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C72A" w14:textId="53C486C1" w:rsidR="00D400A1" w:rsidRPr="0060241C" w:rsidRDefault="00D400A1" w:rsidP="0060241C">
      <w:pPr>
        <w:widowControl w:val="0"/>
        <w:tabs>
          <w:tab w:val="left" w:pos="360"/>
          <w:tab w:val="left" w:pos="360"/>
          <w:tab w:val="left" w:pos="360"/>
          <w:tab w:val="left" w:pos="360"/>
        </w:tabs>
        <w:overflowPunct w:val="0"/>
        <w:autoSpaceDE w:val="0"/>
        <w:autoSpaceDN w:val="0"/>
        <w:adjustRightInd w:val="0"/>
        <w:spacing w:line="480" w:lineRule="auto"/>
        <w:ind w:firstLine="360"/>
        <w:textAlignment w:val="baseline"/>
        <w:outlineLvl w:val="1"/>
        <w:rPr>
          <w:b/>
          <w:noProof/>
          <w:color w:val="000000"/>
          <w:sz w:val="20"/>
          <w:szCs w:val="20"/>
          <w:u w:val="single"/>
        </w:rPr>
      </w:pPr>
      <w:r w:rsidRPr="0060241C">
        <w:rPr>
          <w:b/>
          <w:color w:val="000000"/>
          <w:sz w:val="20"/>
          <w:szCs w:val="20"/>
          <w:u w:val="single"/>
        </w:rPr>
        <w:t>6A-23.0</w:t>
      </w:r>
      <w:r w:rsidR="00C241FF" w:rsidRPr="0060241C">
        <w:rPr>
          <w:b/>
          <w:color w:val="000000"/>
          <w:sz w:val="20"/>
          <w:szCs w:val="20"/>
          <w:u w:val="single"/>
        </w:rPr>
        <w:t>12</w:t>
      </w:r>
      <w:r w:rsidRPr="0060241C">
        <w:rPr>
          <w:sz w:val="20"/>
          <w:szCs w:val="20"/>
          <w:u w:val="single"/>
        </w:rPr>
        <w:t xml:space="preserve"> </w:t>
      </w:r>
      <w:r w:rsidR="00C241FF" w:rsidRPr="0060241C">
        <w:rPr>
          <w:b/>
          <w:noProof/>
          <w:color w:val="000000"/>
          <w:sz w:val="20"/>
          <w:szCs w:val="20"/>
          <w:u w:val="single"/>
        </w:rPr>
        <w:t>Local Educational Agency Partnership in Apprenticeship and Preapprenticeship</w:t>
      </w:r>
    </w:p>
    <w:p w14:paraId="0476AEB5" w14:textId="1BEBA709" w:rsidR="001F20BE" w:rsidRPr="000479F1" w:rsidRDefault="001F20BE" w:rsidP="0060241C">
      <w:pPr>
        <w:widowControl w:val="0"/>
        <w:tabs>
          <w:tab w:val="left" w:pos="360"/>
          <w:tab w:val="left" w:pos="360"/>
          <w:tab w:val="left" w:pos="360"/>
          <w:tab w:val="left" w:pos="360"/>
        </w:tabs>
        <w:spacing w:line="480" w:lineRule="auto"/>
        <w:ind w:firstLine="360"/>
        <w:rPr>
          <w:noProof/>
          <w:sz w:val="20"/>
          <w:szCs w:val="20"/>
          <w:u w:val="single"/>
        </w:rPr>
      </w:pPr>
      <w:r w:rsidRPr="000479F1">
        <w:rPr>
          <w:noProof/>
          <w:sz w:val="20"/>
          <w:szCs w:val="20"/>
          <w:u w:val="single"/>
        </w:rPr>
        <w:t>(</w:t>
      </w:r>
      <w:r w:rsidR="00C241FF" w:rsidRPr="000479F1">
        <w:rPr>
          <w:noProof/>
          <w:sz w:val="20"/>
          <w:szCs w:val="20"/>
          <w:u w:val="single"/>
        </w:rPr>
        <w:t>1</w:t>
      </w:r>
      <w:r w:rsidRPr="000479F1">
        <w:rPr>
          <w:noProof/>
          <w:sz w:val="20"/>
          <w:szCs w:val="20"/>
          <w:u w:val="single"/>
        </w:rPr>
        <w:t xml:space="preserve">) </w:t>
      </w:r>
      <w:r w:rsidR="003F665B" w:rsidRPr="000479F1">
        <w:rPr>
          <w:noProof/>
          <w:sz w:val="20"/>
          <w:szCs w:val="20"/>
          <w:u w:val="single"/>
        </w:rPr>
        <w:t>A</w:t>
      </w:r>
      <w:r w:rsidR="018C29E1" w:rsidRPr="000479F1">
        <w:rPr>
          <w:noProof/>
          <w:sz w:val="20"/>
          <w:szCs w:val="20"/>
          <w:u w:val="single"/>
        </w:rPr>
        <w:t>pprenticeship or preapprentice</w:t>
      </w:r>
      <w:r w:rsidR="003F471A" w:rsidRPr="000479F1">
        <w:rPr>
          <w:noProof/>
          <w:sz w:val="20"/>
          <w:szCs w:val="20"/>
          <w:u w:val="single"/>
        </w:rPr>
        <w:t>s</w:t>
      </w:r>
      <w:r w:rsidR="018C29E1" w:rsidRPr="000479F1">
        <w:rPr>
          <w:noProof/>
          <w:sz w:val="20"/>
          <w:szCs w:val="20"/>
          <w:u w:val="single"/>
        </w:rPr>
        <w:t xml:space="preserve">hip programs that </w:t>
      </w:r>
      <w:r w:rsidR="003F665B" w:rsidRPr="000479F1">
        <w:rPr>
          <w:noProof/>
          <w:sz w:val="20"/>
          <w:szCs w:val="20"/>
          <w:u w:val="single"/>
        </w:rPr>
        <w:t xml:space="preserve">are not sponsored by local educational agencies but </w:t>
      </w:r>
      <w:r w:rsidR="018C29E1" w:rsidRPr="000479F1">
        <w:rPr>
          <w:noProof/>
          <w:sz w:val="20"/>
          <w:szCs w:val="20"/>
          <w:u w:val="single"/>
        </w:rPr>
        <w:t xml:space="preserve">partner with a local education agency for apprenticeship </w:t>
      </w:r>
      <w:r w:rsidR="4CB21A7E" w:rsidRPr="000479F1">
        <w:rPr>
          <w:noProof/>
          <w:sz w:val="20"/>
          <w:szCs w:val="20"/>
          <w:u w:val="single"/>
        </w:rPr>
        <w:t xml:space="preserve">funding must </w:t>
      </w:r>
      <w:r w:rsidR="003F665B" w:rsidRPr="000479F1">
        <w:rPr>
          <w:noProof/>
          <w:sz w:val="20"/>
          <w:szCs w:val="20"/>
          <w:u w:val="single"/>
        </w:rPr>
        <w:t>submit</w:t>
      </w:r>
      <w:r w:rsidR="4CF20324" w:rsidRPr="000479F1">
        <w:rPr>
          <w:noProof/>
          <w:sz w:val="20"/>
          <w:szCs w:val="20"/>
          <w:u w:val="single"/>
        </w:rPr>
        <w:t xml:space="preserve"> the standard model contract </w:t>
      </w:r>
      <w:r w:rsidR="585292DC" w:rsidRPr="000479F1">
        <w:rPr>
          <w:noProof/>
          <w:sz w:val="20"/>
          <w:szCs w:val="20"/>
          <w:u w:val="single"/>
        </w:rPr>
        <w:t>te</w:t>
      </w:r>
      <w:r w:rsidR="54D10B49" w:rsidRPr="000479F1">
        <w:rPr>
          <w:noProof/>
          <w:sz w:val="20"/>
          <w:szCs w:val="20"/>
          <w:u w:val="single"/>
        </w:rPr>
        <w:t>m</w:t>
      </w:r>
      <w:r w:rsidR="585292DC" w:rsidRPr="000479F1">
        <w:rPr>
          <w:noProof/>
          <w:sz w:val="20"/>
          <w:szCs w:val="20"/>
          <w:u w:val="single"/>
        </w:rPr>
        <w:t xml:space="preserve">plate </w:t>
      </w:r>
      <w:r w:rsidR="003F665B" w:rsidRPr="000479F1">
        <w:rPr>
          <w:noProof/>
          <w:sz w:val="20"/>
          <w:szCs w:val="20"/>
          <w:u w:val="single"/>
        </w:rPr>
        <w:t xml:space="preserve">to the Office of Apprenticeship </w:t>
      </w:r>
      <w:r w:rsidR="585292DC" w:rsidRPr="000479F1">
        <w:rPr>
          <w:noProof/>
          <w:sz w:val="20"/>
          <w:szCs w:val="20"/>
          <w:u w:val="single"/>
        </w:rPr>
        <w:t>in accordance with</w:t>
      </w:r>
      <w:r w:rsidR="003F665B" w:rsidRPr="000479F1">
        <w:rPr>
          <w:noProof/>
          <w:sz w:val="20"/>
          <w:szCs w:val="20"/>
          <w:u w:val="single"/>
        </w:rPr>
        <w:t xml:space="preserve"> s.</w:t>
      </w:r>
      <w:r w:rsidR="585292DC" w:rsidRPr="000479F1">
        <w:rPr>
          <w:noProof/>
          <w:sz w:val="20"/>
          <w:szCs w:val="20"/>
          <w:u w:val="single"/>
        </w:rPr>
        <w:t xml:space="preserve"> 446.032, F.S.</w:t>
      </w:r>
      <w:r w:rsidR="003F665B" w:rsidRPr="000479F1">
        <w:rPr>
          <w:noProof/>
          <w:sz w:val="20"/>
          <w:szCs w:val="20"/>
          <w:u w:val="single"/>
        </w:rPr>
        <w:t xml:space="preserve"> annually by July 1.</w:t>
      </w:r>
    </w:p>
    <w:p w14:paraId="25B6804E" w14:textId="083C9F72" w:rsidR="001F20BE" w:rsidRPr="000479F1" w:rsidRDefault="001F20BE" w:rsidP="0060241C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textAlignment w:val="baseline"/>
        <w:rPr>
          <w:sz w:val="20"/>
          <w:szCs w:val="20"/>
          <w:u w:val="single"/>
        </w:rPr>
      </w:pPr>
      <w:r w:rsidRPr="000479F1">
        <w:rPr>
          <w:noProof/>
          <w:sz w:val="20"/>
          <w:szCs w:val="20"/>
          <w:u w:val="single"/>
        </w:rPr>
        <w:t>(</w:t>
      </w:r>
      <w:r w:rsidR="00C241FF" w:rsidRPr="000479F1">
        <w:rPr>
          <w:noProof/>
          <w:sz w:val="20"/>
          <w:szCs w:val="20"/>
          <w:u w:val="single"/>
        </w:rPr>
        <w:t>2</w:t>
      </w:r>
      <w:r w:rsidRPr="000479F1">
        <w:rPr>
          <w:noProof/>
          <w:sz w:val="20"/>
          <w:szCs w:val="20"/>
          <w:u w:val="single"/>
        </w:rPr>
        <w:t xml:space="preserve">)  </w:t>
      </w:r>
      <w:r w:rsidR="0150F397" w:rsidRPr="000479F1">
        <w:rPr>
          <w:noProof/>
          <w:sz w:val="20"/>
          <w:szCs w:val="20"/>
          <w:u w:val="single"/>
        </w:rPr>
        <w:t>The following document is hereby incorporated by reference and made a part of this rule. Copies may be obtained from the Florida Department of Education, 325 West Gaines Street, Tallahassee, FL 32399-0400, or at the website listed below.</w:t>
      </w:r>
    </w:p>
    <w:p w14:paraId="38A6B831" w14:textId="0057BB74" w:rsidR="001F20BE" w:rsidRPr="000479F1" w:rsidRDefault="0150F397" w:rsidP="0060241C">
      <w:pPr>
        <w:widowControl w:val="0"/>
        <w:overflowPunct w:val="0"/>
        <w:autoSpaceDE w:val="0"/>
        <w:autoSpaceDN w:val="0"/>
        <w:adjustRightInd w:val="0"/>
        <w:spacing w:line="480" w:lineRule="auto"/>
        <w:ind w:firstLine="360"/>
        <w:textAlignment w:val="baseline"/>
      </w:pPr>
      <w:r w:rsidRPr="000479F1">
        <w:rPr>
          <w:noProof/>
          <w:sz w:val="20"/>
          <w:szCs w:val="20"/>
          <w:u w:val="single"/>
        </w:rPr>
        <w:t>(</w:t>
      </w:r>
      <w:r w:rsidR="001921CC" w:rsidRPr="000479F1">
        <w:rPr>
          <w:noProof/>
          <w:sz w:val="20"/>
          <w:szCs w:val="20"/>
          <w:u w:val="single"/>
        </w:rPr>
        <w:t>3</w:t>
      </w:r>
      <w:r w:rsidRPr="000479F1">
        <w:rPr>
          <w:noProof/>
          <w:sz w:val="20"/>
          <w:szCs w:val="20"/>
          <w:u w:val="single"/>
        </w:rPr>
        <w:t xml:space="preserve">) </w:t>
      </w:r>
      <w:r w:rsidR="4602B1EC" w:rsidRPr="000479F1">
        <w:rPr>
          <w:noProof/>
          <w:sz w:val="20"/>
          <w:szCs w:val="20"/>
          <w:u w:val="single"/>
        </w:rPr>
        <w:t>Standard Model Contract Template</w:t>
      </w:r>
      <w:r w:rsidRPr="000479F1">
        <w:rPr>
          <w:noProof/>
          <w:sz w:val="20"/>
          <w:szCs w:val="20"/>
          <w:u w:val="single"/>
        </w:rPr>
        <w:t xml:space="preserve"> (Insert link here), effective </w:t>
      </w:r>
      <w:r w:rsidR="5EC8C41D" w:rsidRPr="000479F1">
        <w:rPr>
          <w:noProof/>
          <w:sz w:val="20"/>
          <w:szCs w:val="20"/>
          <w:u w:val="single"/>
        </w:rPr>
        <w:t>December</w:t>
      </w:r>
      <w:r w:rsidRPr="000479F1">
        <w:rPr>
          <w:noProof/>
          <w:sz w:val="20"/>
          <w:szCs w:val="20"/>
          <w:u w:val="single"/>
        </w:rPr>
        <w:t xml:space="preserve"> 2025.</w:t>
      </w:r>
    </w:p>
    <w:p w14:paraId="672A6659" w14:textId="105ACF08" w:rsidR="00D400A1" w:rsidRPr="0060241C" w:rsidRDefault="00D400A1" w:rsidP="0060241C">
      <w:pPr>
        <w:widowControl w:val="0"/>
        <w:overflowPunct w:val="0"/>
        <w:autoSpaceDE w:val="0"/>
        <w:autoSpaceDN w:val="0"/>
        <w:adjustRightInd w:val="0"/>
        <w:spacing w:line="480" w:lineRule="auto"/>
        <w:textAlignment w:val="baseline"/>
        <w:rPr>
          <w:u w:val="single"/>
        </w:rPr>
      </w:pPr>
      <w:r w:rsidRPr="0060241C">
        <w:rPr>
          <w:i/>
          <w:iCs/>
          <w:noProof/>
          <w:sz w:val="18"/>
          <w:szCs w:val="18"/>
          <w:u w:val="single"/>
        </w:rPr>
        <w:t>Rulemaking Authority 446.032(1), 446.041(13), 1001.02(1), (2)(n) FS. Law Implemented 446.041, 446.075 FS. History–New</w:t>
      </w:r>
    </w:p>
    <w:sectPr w:rsidR="00D400A1" w:rsidRPr="0060241C" w:rsidSect="00602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1"/>
    <w:rsid w:val="000479F1"/>
    <w:rsid w:val="001921CC"/>
    <w:rsid w:val="001F0483"/>
    <w:rsid w:val="001F20BE"/>
    <w:rsid w:val="0025716F"/>
    <w:rsid w:val="0031229F"/>
    <w:rsid w:val="003921BE"/>
    <w:rsid w:val="003F471A"/>
    <w:rsid w:val="003F665B"/>
    <w:rsid w:val="005D6E97"/>
    <w:rsid w:val="0060241C"/>
    <w:rsid w:val="008049E9"/>
    <w:rsid w:val="00C241FF"/>
    <w:rsid w:val="00D400A1"/>
    <w:rsid w:val="0150F397"/>
    <w:rsid w:val="018C29E1"/>
    <w:rsid w:val="0D37FD1E"/>
    <w:rsid w:val="13448FD5"/>
    <w:rsid w:val="219E6028"/>
    <w:rsid w:val="2B751516"/>
    <w:rsid w:val="320E4136"/>
    <w:rsid w:val="33A2E582"/>
    <w:rsid w:val="37953F5B"/>
    <w:rsid w:val="3C013A2B"/>
    <w:rsid w:val="4602B1EC"/>
    <w:rsid w:val="4BB197C2"/>
    <w:rsid w:val="4CB21A7E"/>
    <w:rsid w:val="4CF20324"/>
    <w:rsid w:val="4F89A8B5"/>
    <w:rsid w:val="542E1111"/>
    <w:rsid w:val="54D10B49"/>
    <w:rsid w:val="56DE1CD1"/>
    <w:rsid w:val="585292DC"/>
    <w:rsid w:val="5B1D65E3"/>
    <w:rsid w:val="5B460F9C"/>
    <w:rsid w:val="5EC8C41D"/>
    <w:rsid w:val="64F1F251"/>
    <w:rsid w:val="6CF87525"/>
    <w:rsid w:val="7A67B397"/>
    <w:rsid w:val="7C21D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F418A"/>
  <w15:chartTrackingRefBased/>
  <w15:docId w15:val="{B187D1EC-5CFC-4035-95F2-BA2C2497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F671557763A408F71B82EC2A4E440" ma:contentTypeVersion="10" ma:contentTypeDescription="Create a new document." ma:contentTypeScope="" ma:versionID="698c88a35658abeb964a45841409cc8a">
  <xsd:schema xmlns:xsd="http://www.w3.org/2001/XMLSchema" xmlns:xs="http://www.w3.org/2001/XMLSchema" xmlns:p="http://schemas.microsoft.com/office/2006/metadata/properties" xmlns:ns1="http://schemas.microsoft.com/sharepoint/v3" xmlns:ns2="a907fb45-faf9-4bf5-9ab7-d71c31a6c495" xmlns:ns3="d7f671f6-1bac-4f28-899c-c8354abd1993" targetNamespace="http://schemas.microsoft.com/office/2006/metadata/properties" ma:root="true" ma:fieldsID="3669742a0ec4664aef028e2cbc2c1062" ns1:_="" ns2:_="" ns3:_="">
    <xsd:import namespace="http://schemas.microsoft.com/sharepoint/v3"/>
    <xsd:import namespace="a907fb45-faf9-4bf5-9ab7-d71c31a6c495"/>
    <xsd:import namespace="d7f671f6-1bac-4f28-899c-c8354abd1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fb45-faf9-4bf5-9ab7-d71c31a6c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71f6-1bac-4f28-899c-c8354abd1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57FE6-B743-4B99-B1E1-6240E5315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07fb45-faf9-4bf5-9ab7-d71c31a6c495"/>
    <ds:schemaRef ds:uri="d7f671f6-1bac-4f28-899c-c8354abd1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F6975-E76F-444D-8E7F-C9D0343FC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720</Characters>
  <Application>Microsoft Office Word</Application>
  <DocSecurity>0</DocSecurity>
  <Lines>9</Lines>
  <Paragraphs>5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6A-23</dc:title>
  <dc:subject/>
  <dc:creator>FLRules_Word</dc:creator>
  <cp:keywords/>
  <dc:description/>
  <cp:lastModifiedBy>Emerson, Christian</cp:lastModifiedBy>
  <cp:revision>3</cp:revision>
  <cp:lastPrinted>2025-08-18T16:37:00Z</cp:lastPrinted>
  <dcterms:created xsi:type="dcterms:W3CDTF">2025-09-26T18:17:00Z</dcterms:created>
  <dcterms:modified xsi:type="dcterms:W3CDTF">2025-09-29T12:50:00Z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0x010100401F671557763A408F71B82EC2A4E440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